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65" w:rsidRDefault="00EA3A28" w:rsidP="005C4047">
      <w:pPr>
        <w:ind w:hanging="29"/>
        <w:jc w:val="center"/>
        <w:rPr>
          <w:color w:val="FF0000"/>
          <w:sz w:val="32"/>
          <w:szCs w:val="32"/>
        </w:rPr>
      </w:pPr>
      <w:r w:rsidRPr="00EA3A28">
        <w:rPr>
          <w:color w:val="FF0000"/>
          <w:sz w:val="32"/>
          <w:szCs w:val="32"/>
        </w:rPr>
        <w:t>ИНФОРМАЦИЯ</w:t>
      </w:r>
    </w:p>
    <w:p w:rsidR="00942F8C" w:rsidRDefault="00942F8C" w:rsidP="005C4047">
      <w:pPr>
        <w:ind w:hanging="29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О проведение социально – психологического тестирования  в МБОУ « Воробьевская средняя школа» с 1  по 15 ноября с учащимися 7-11 классов.</w:t>
      </w:r>
    </w:p>
    <w:p w:rsidR="00EA3A28" w:rsidRDefault="00EA3A28" w:rsidP="00EA3A28">
      <w:pPr>
        <w:ind w:left="52" w:right="48" w:firstLine="708"/>
      </w:pPr>
      <w:r>
        <w:t xml:space="preserve">Единая методика социально-психологического тестирования (далее – ЕМ СПТ, методика) разработана в соответствии с поручением Государственного антинаркотического комитета (протокол от 11 декабря 2017 г. № 35).Правообладателем методики является Министерство просвещения Российской Федерации.  </w:t>
      </w:r>
    </w:p>
    <w:p w:rsidR="00EA3A28" w:rsidRDefault="00EA3A28" w:rsidP="00EA3A28">
      <w:pPr>
        <w:ind w:left="52" w:right="48" w:firstLine="708"/>
      </w:pPr>
      <w:r>
        <w:t xml:space="preserve">Также с учетом поручения Государственного </w:t>
      </w:r>
      <w:proofErr w:type="spellStart"/>
      <w:r>
        <w:t>антинароктического</w:t>
      </w:r>
      <w:proofErr w:type="spellEnd"/>
      <w:r>
        <w:t xml:space="preserve"> комитета с 2019/20 учебного года использование </w:t>
      </w:r>
      <w:proofErr w:type="gramStart"/>
      <w:r>
        <w:t>ЕМ СПТ учебного года является</w:t>
      </w:r>
      <w:proofErr w:type="gramEnd"/>
      <w:r>
        <w:t xml:space="preserve"> обязательным для  образовательных организаций всех субъектов Российской Федерации.  </w:t>
      </w:r>
    </w:p>
    <w:p w:rsidR="00EA3A28" w:rsidRDefault="00EA3A28" w:rsidP="00EA3A28">
      <w:pPr>
        <w:ind w:left="52" w:right="48" w:firstLine="708"/>
      </w:pPr>
      <w:r>
        <w:t xml:space="preserve">Ответственность за сохранение аутентичности оригиналу методики, соответствие стандарту и порядку проведения несут органы исполнительной власти субъектов Российской Федерации, ответственные за реализацию государственной политики в сфере образования. </w:t>
      </w:r>
    </w:p>
    <w:p w:rsidR="00EA3A28" w:rsidRDefault="00EA3A28" w:rsidP="00EA3A28">
      <w:pPr>
        <w:ind w:left="52" w:right="48" w:firstLine="708"/>
      </w:pPr>
      <w:r>
        <w:t>ЕМ СПТ основана на представлении о непрерывности и единовременности совместного психорегулирующего воздействия факторов риска и факторов защиты(</w:t>
      </w:r>
      <w:proofErr w:type="spellStart"/>
      <w:r>
        <w:t>протективных</w:t>
      </w:r>
      <w:proofErr w:type="spellEnd"/>
      <w:r>
        <w:t xml:space="preserve"> факторов). </w:t>
      </w:r>
    </w:p>
    <w:p w:rsidR="00EA3A28" w:rsidRDefault="00EA3A28" w:rsidP="00EA3A28">
      <w:pPr>
        <w:ind w:left="52" w:right="48" w:firstLine="708"/>
      </w:pPr>
      <w:r>
        <w:t xml:space="preserve">Теоретико-методологическую основу методики составили научные работы, раскрывающие вопросы: </w:t>
      </w:r>
    </w:p>
    <w:p w:rsidR="00EA3A28" w:rsidRDefault="00EA3A28" w:rsidP="005C4047">
      <w:pPr>
        <w:ind w:left="0" w:right="48" w:firstLine="709"/>
      </w:pPr>
      <w:r>
        <w:t xml:space="preserve">психического развития личности (К.А. </w:t>
      </w:r>
      <w:proofErr w:type="spellStart"/>
      <w:r>
        <w:t>Абульханова</w:t>
      </w:r>
      <w:proofErr w:type="spellEnd"/>
      <w:r>
        <w:t xml:space="preserve">, Б.Г. Ананьев, А.А. </w:t>
      </w:r>
      <w:proofErr w:type="spellStart"/>
      <w:r>
        <w:t>Бодалев</w:t>
      </w:r>
      <w:proofErr w:type="spellEnd"/>
      <w:r>
        <w:t xml:space="preserve">,  Л.С. Выготский, П.Я. Гальперин, А.Н. Леонтьев, Л.Ф. Обухова, К.К. Платонов, С.Л. Рубинштейн, В.В. Рубцов, Д.И. </w:t>
      </w:r>
      <w:proofErr w:type="spellStart"/>
      <w:r>
        <w:t>Фельдштейн</w:t>
      </w:r>
      <w:proofErr w:type="spellEnd"/>
      <w:r>
        <w:t xml:space="preserve"> и др.); </w:t>
      </w:r>
    </w:p>
    <w:p w:rsidR="005C4047" w:rsidRDefault="00EA3A28" w:rsidP="005C4047">
      <w:pPr>
        <w:tabs>
          <w:tab w:val="center" w:pos="1747"/>
          <w:tab w:val="center" w:pos="3222"/>
          <w:tab w:val="center" w:pos="4374"/>
          <w:tab w:val="center" w:pos="5650"/>
          <w:tab w:val="center" w:pos="6266"/>
          <w:tab w:val="center" w:pos="7447"/>
          <w:tab w:val="right" w:pos="9356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психопрофилактики</w:t>
      </w:r>
      <w:proofErr w:type="spellEnd"/>
      <w:r>
        <w:tab/>
        <w:t xml:space="preserve">и </w:t>
      </w:r>
      <w:r>
        <w:tab/>
        <w:t xml:space="preserve">реабилитации </w:t>
      </w:r>
      <w:r>
        <w:tab/>
        <w:t xml:space="preserve">лиц </w:t>
      </w:r>
      <w:r>
        <w:tab/>
        <w:t xml:space="preserve">с </w:t>
      </w:r>
      <w:r>
        <w:tab/>
      </w:r>
      <w:proofErr w:type="spellStart"/>
      <w:r>
        <w:t>аддиктивными</w:t>
      </w:r>
      <w:proofErr w:type="spellEnd"/>
    </w:p>
    <w:p w:rsidR="00EA3A28" w:rsidRDefault="00EA3A28" w:rsidP="005C4047">
      <w:pPr>
        <w:tabs>
          <w:tab w:val="center" w:pos="1747"/>
          <w:tab w:val="center" w:pos="3222"/>
          <w:tab w:val="center" w:pos="4374"/>
          <w:tab w:val="center" w:pos="5650"/>
          <w:tab w:val="center" w:pos="6266"/>
          <w:tab w:val="center" w:pos="7447"/>
          <w:tab w:val="right" w:pos="9356"/>
        </w:tabs>
        <w:ind w:left="0" w:right="0" w:firstLine="0"/>
        <w:jc w:val="left"/>
      </w:pPr>
      <w:r>
        <w:tab/>
      </w:r>
      <w:proofErr w:type="gramStart"/>
      <w:r>
        <w:t xml:space="preserve">расстройствами  (В.В. </w:t>
      </w:r>
      <w:proofErr w:type="spellStart"/>
      <w:r>
        <w:t>Барцалкина</w:t>
      </w:r>
      <w:proofErr w:type="spellEnd"/>
      <w:r>
        <w:t>, С.В. Березин, B.C.</w:t>
      </w:r>
      <w:proofErr w:type="gramEnd"/>
      <w:r>
        <w:t xml:space="preserve"> </w:t>
      </w:r>
      <w:proofErr w:type="spellStart"/>
      <w:proofErr w:type="gramStart"/>
      <w:r>
        <w:t>Битенский</w:t>
      </w:r>
      <w:proofErr w:type="spellEnd"/>
      <w:r>
        <w:t xml:space="preserve">, Е.А. </w:t>
      </w:r>
      <w:proofErr w:type="spellStart"/>
      <w:r>
        <w:t>Брюн</w:t>
      </w:r>
      <w:proofErr w:type="spellEnd"/>
      <w:r>
        <w:t xml:space="preserve">, Ю.В. </w:t>
      </w:r>
      <w:proofErr w:type="spellStart"/>
      <w:r>
        <w:t>Валентик</w:t>
      </w:r>
      <w:proofErr w:type="spellEnd"/>
      <w:r>
        <w:t xml:space="preserve">, Н.Н. Иванец, Б.Д. </w:t>
      </w:r>
      <w:proofErr w:type="spellStart"/>
      <w:r>
        <w:t>Карвасарский</w:t>
      </w:r>
      <w:proofErr w:type="spellEnd"/>
      <w:r>
        <w:t xml:space="preserve">, Ц.П. Короленко, Е.А. Кошкина, К.С. </w:t>
      </w:r>
      <w:proofErr w:type="spellStart"/>
      <w:r>
        <w:t>Лисецкий</w:t>
      </w:r>
      <w:proofErr w:type="spellEnd"/>
      <w:r>
        <w:t xml:space="preserve">, В.Д. </w:t>
      </w:r>
      <w:proofErr w:type="spellStart"/>
      <w:r>
        <w:t>Москаленко</w:t>
      </w:r>
      <w:proofErr w:type="spellEnd"/>
      <w:r>
        <w:t xml:space="preserve">, Г.И. Петракова, Н.С. Сироты и В.М. </w:t>
      </w:r>
      <w:proofErr w:type="spellStart"/>
      <w:r>
        <w:t>Ялтонский</w:t>
      </w:r>
      <w:proofErr w:type="spellEnd"/>
      <w:r>
        <w:t xml:space="preserve">, И.Н. Пятницкая и др.); </w:t>
      </w:r>
      <w:proofErr w:type="gramEnd"/>
    </w:p>
    <w:p w:rsidR="00EA3A28" w:rsidRDefault="00EA3A28" w:rsidP="00EA3A28">
      <w:pPr>
        <w:ind w:left="52" w:right="48" w:firstLine="708"/>
      </w:pPr>
      <w:r>
        <w:t xml:space="preserve">Методика является опросником и состоит из набора утверждений. При разработке стимульного материала были использованы компилированные и </w:t>
      </w:r>
      <w:r>
        <w:lastRenderedPageBreak/>
        <w:t xml:space="preserve">модифицированные вопросы диагностического инструментария Г. </w:t>
      </w:r>
      <w:proofErr w:type="spellStart"/>
      <w:r>
        <w:t>Айзенка</w:t>
      </w:r>
      <w:proofErr w:type="spellEnd"/>
      <w:r>
        <w:t xml:space="preserve">, Ч. </w:t>
      </w:r>
      <w:proofErr w:type="spellStart"/>
      <w:r>
        <w:t>Спилбергера</w:t>
      </w:r>
      <w:proofErr w:type="spellEnd"/>
      <w:r>
        <w:t xml:space="preserve">, В.В. Бойко, С.Н. </w:t>
      </w:r>
      <w:proofErr w:type="spellStart"/>
      <w:r>
        <w:t>Ениколопова</w:t>
      </w:r>
      <w:proofErr w:type="spellEnd"/>
      <w:r>
        <w:t xml:space="preserve"> и </w:t>
      </w:r>
    </w:p>
    <w:p w:rsidR="00EA3A28" w:rsidRDefault="00EA3A28" w:rsidP="00EA3A28">
      <w:pPr>
        <w:ind w:left="62" w:right="48"/>
      </w:pPr>
      <w:r>
        <w:t xml:space="preserve">Т.И. Медведевой, Н.С.Ефимова, О.А. </w:t>
      </w:r>
      <w:proofErr w:type="spellStart"/>
      <w:r>
        <w:t>Карабановой</w:t>
      </w:r>
      <w:proofErr w:type="spellEnd"/>
      <w:r>
        <w:t xml:space="preserve"> и П.В. Трояновской, Р.Л. Кричевского, Д.А. Леонтьева, Э.В. </w:t>
      </w:r>
      <w:proofErr w:type="spellStart"/>
      <w:r>
        <w:t>Леус</w:t>
      </w:r>
      <w:proofErr w:type="spellEnd"/>
      <w:r>
        <w:t xml:space="preserve"> и А.Г. Соловьева, Г.С. Никифорова, В.К. Васильева и С.В. Фирсовой, </w:t>
      </w:r>
    </w:p>
    <w:p w:rsidR="00EA3A28" w:rsidRDefault="00EA3A28" w:rsidP="00EA3A28">
      <w:pPr>
        <w:ind w:left="62" w:right="48"/>
      </w:pPr>
      <w:r>
        <w:t xml:space="preserve">А.Ш. </w:t>
      </w:r>
      <w:proofErr w:type="spellStart"/>
      <w:r>
        <w:t>Тхостова</w:t>
      </w:r>
      <w:proofErr w:type="spellEnd"/>
      <w:r>
        <w:t xml:space="preserve"> и Е.И. </w:t>
      </w:r>
      <w:proofErr w:type="spellStart"/>
      <w:r>
        <w:t>Рассказовой</w:t>
      </w:r>
      <w:proofErr w:type="spellEnd"/>
      <w:r>
        <w:t xml:space="preserve">, Б.И. Хасана и Ю.А. </w:t>
      </w:r>
      <w:proofErr w:type="spellStart"/>
      <w:r>
        <w:t>Тюменевой</w:t>
      </w:r>
      <w:proofErr w:type="spellEnd"/>
      <w:r>
        <w:t xml:space="preserve">, Л.П. Цветковой и др. </w:t>
      </w:r>
    </w:p>
    <w:p w:rsidR="00EA3A28" w:rsidRDefault="00EA3A28" w:rsidP="00EA3A28">
      <w:pPr>
        <w:ind w:left="52" w:right="48" w:firstLine="708"/>
      </w:pPr>
      <w:r>
        <w:rPr>
          <w:b/>
          <w:i/>
        </w:rPr>
        <w:t xml:space="preserve">Методика предназначена для выявления латентной и явной </w:t>
      </w:r>
      <w:proofErr w:type="spellStart"/>
      <w:r>
        <w:rPr>
          <w:b/>
          <w:i/>
        </w:rPr>
        <w:t>рискогенностисоциальнопсихологических</w:t>
      </w:r>
      <w:proofErr w:type="spellEnd"/>
      <w:r>
        <w:rPr>
          <w:b/>
          <w:i/>
        </w:rPr>
        <w:t xml:space="preserve"> условий, формирующих психологическую готовность к </w:t>
      </w:r>
      <w:proofErr w:type="spellStart"/>
      <w:r>
        <w:rPr>
          <w:b/>
          <w:i/>
        </w:rPr>
        <w:t>аддиктивному</w:t>
      </w:r>
      <w:proofErr w:type="spellEnd"/>
      <w:r>
        <w:rPr>
          <w:b/>
          <w:i/>
        </w:rPr>
        <w:t xml:space="preserve"> (зависимому) поведению у лиц подросткового и юношеского возраста.</w:t>
      </w:r>
      <w:r>
        <w:t xml:space="preserve"> Осуществляет оценку вероятности вовлечения в </w:t>
      </w:r>
      <w:proofErr w:type="spellStart"/>
      <w:r>
        <w:t>аддиктивное</w:t>
      </w:r>
      <w:proofErr w:type="spellEnd"/>
      <w:r>
        <w:t xml:space="preserve"> поведение на основе соотношения факторов риска и факторов защиты,воздействующих на обследуемых. Выявляет повышенную и незначительную вероятность вовлечения в зависимое поведение. </w:t>
      </w:r>
    </w:p>
    <w:p w:rsidR="00EA3A28" w:rsidRDefault="00EA3A28" w:rsidP="00EA3A28">
      <w:pPr>
        <w:spacing w:after="3" w:line="271" w:lineRule="auto"/>
        <w:ind w:left="0" w:right="0" w:firstLine="708"/>
        <w:jc w:val="left"/>
      </w:pPr>
      <w:r>
        <w:rPr>
          <w:b/>
          <w:i/>
        </w:rPr>
        <w:t xml:space="preserve">Методика не может быть использована для формулировки заключения  о наркотической или иной зависимости респондента. </w:t>
      </w:r>
    </w:p>
    <w:p w:rsidR="00EA3A28" w:rsidRDefault="00EA3A28" w:rsidP="00EA3A28">
      <w:pPr>
        <w:ind w:left="52" w:right="48" w:firstLine="708"/>
      </w:pPr>
      <w:r>
        <w:t xml:space="preserve">К организации проведения социально-психологического тестирования в субъекте Российской Федерации и интерпретации его результатов допускаются специалисты, имеющие высшее психологическое образование и прошедшие </w:t>
      </w:r>
      <w:proofErr w:type="gramStart"/>
      <w:r>
        <w:t>обучение по применению</w:t>
      </w:r>
      <w:proofErr w:type="gramEnd"/>
      <w:r>
        <w:t xml:space="preserve"> ЕМ СПТ. </w:t>
      </w:r>
    </w:p>
    <w:p w:rsidR="002A5CC6" w:rsidRDefault="002A5CC6" w:rsidP="002A5CC6">
      <w:pPr>
        <w:ind w:left="52" w:right="48" w:firstLine="708"/>
      </w:pPr>
      <w:r>
        <w:rPr>
          <w:b/>
        </w:rPr>
        <w:t>Научность.</w:t>
      </w:r>
      <w:r>
        <w:t xml:space="preserve"> Все результаты и выводы, получаемые с помощью методики, формируются на основе научных подходов и подтверждаются статистическими методами обработки данных. </w:t>
      </w:r>
    </w:p>
    <w:p w:rsidR="002A5CC6" w:rsidRDefault="002A5CC6" w:rsidP="002A5CC6">
      <w:pPr>
        <w:ind w:left="52" w:right="48" w:firstLine="708"/>
      </w:pPr>
      <w:r>
        <w:rPr>
          <w:b/>
        </w:rPr>
        <w:t xml:space="preserve">Конфиденциальность. </w:t>
      </w:r>
      <w:r>
        <w:t xml:space="preserve">Каждому обучающемуся, принимающему участие в тестировании, присваивается индивидуальный код участника, который делает невозможным персонификацию данных. Список индивидуальных кодов и соответствующих им фамилий хранится  в образовательной организации в соответствии с Федеральным законом от 27 июля 2007 г.  </w:t>
      </w:r>
    </w:p>
    <w:p w:rsidR="002A5CC6" w:rsidRDefault="002A5CC6" w:rsidP="002A5CC6">
      <w:pPr>
        <w:ind w:left="62" w:right="48"/>
      </w:pPr>
      <w:r>
        <w:t xml:space="preserve">№ 152-ФЗ «О персональных данных». </w:t>
      </w:r>
    </w:p>
    <w:p w:rsidR="002A5CC6" w:rsidRDefault="002A5CC6" w:rsidP="002A5CC6">
      <w:pPr>
        <w:ind w:left="52" w:right="48" w:firstLine="708"/>
      </w:pPr>
      <w:r>
        <w:rPr>
          <w:b/>
        </w:rPr>
        <w:t xml:space="preserve">Добровольность. </w:t>
      </w:r>
      <w:r>
        <w:t xml:space="preserve">Тестирование обучающихся, достигших возраста пятнадцати лет, проводится при наличии их информированных согласий в письменной форме об участии в тестировании (далее – информированное согласие). Тестирование обучающихся, не достигших возраста пятнадцати лет, проводится при наличии информированного согласия одного из родителей или иного </w:t>
      </w:r>
      <w:hyperlink r:id="rId4">
        <w:r>
          <w:t>законного представителя</w:t>
        </w:r>
      </w:hyperlink>
      <w:r w:rsidR="005C4047">
        <w:t xml:space="preserve"> </w:t>
      </w:r>
      <w:hyperlink r:id="rId5"/>
      <w:r>
        <w:t xml:space="preserve">обучающихся. </w:t>
      </w:r>
    </w:p>
    <w:p w:rsidR="002A5CC6" w:rsidRDefault="002A5CC6" w:rsidP="002A5CC6">
      <w:pPr>
        <w:ind w:left="52" w:right="48" w:firstLine="708"/>
      </w:pPr>
      <w:r>
        <w:rPr>
          <w:b/>
        </w:rPr>
        <w:lastRenderedPageBreak/>
        <w:t xml:space="preserve">Достоверность. </w:t>
      </w:r>
      <w:r>
        <w:t xml:space="preserve">В методике используется трехступенчатый алгоритм селекции недостоверных ответов, что позволяет исключить результаты обучающихся, отвечающих на вопросы не откровенно или формально. </w:t>
      </w:r>
    </w:p>
    <w:p w:rsidR="00C23421" w:rsidRDefault="00C23421" w:rsidP="00C23421">
      <w:pPr>
        <w:ind w:left="52" w:right="48" w:firstLine="708"/>
        <w:jc w:val="center"/>
        <w:rPr>
          <w:b/>
        </w:rPr>
      </w:pPr>
    </w:p>
    <w:p w:rsidR="00942F8C" w:rsidRDefault="00942F8C" w:rsidP="00C23421">
      <w:pPr>
        <w:ind w:left="52" w:right="48" w:firstLine="708"/>
        <w:jc w:val="center"/>
        <w:rPr>
          <w:b/>
        </w:rPr>
      </w:pPr>
      <w:r>
        <w:rPr>
          <w:b/>
        </w:rPr>
        <w:t>График проведения</w:t>
      </w:r>
      <w:r w:rsidR="00C23421">
        <w:rPr>
          <w:b/>
        </w:rPr>
        <w:t xml:space="preserve"> в МБОУ «Воробьевская средняя школа»</w:t>
      </w:r>
    </w:p>
    <w:p w:rsidR="00C23421" w:rsidRDefault="00C23421" w:rsidP="00C23421">
      <w:pPr>
        <w:ind w:left="52" w:right="48" w:firstLine="708"/>
        <w:jc w:val="center"/>
      </w:pPr>
    </w:p>
    <w:tbl>
      <w:tblPr>
        <w:tblStyle w:val="a3"/>
        <w:tblW w:w="0" w:type="auto"/>
        <w:tblInd w:w="52" w:type="dxa"/>
        <w:tblLook w:val="04A0"/>
      </w:tblPr>
      <w:tblGrid>
        <w:gridCol w:w="1708"/>
        <w:gridCol w:w="1896"/>
        <w:gridCol w:w="1896"/>
        <w:gridCol w:w="1896"/>
        <w:gridCol w:w="1897"/>
      </w:tblGrid>
      <w:tr w:rsidR="00C23421" w:rsidTr="00C23421">
        <w:tc>
          <w:tcPr>
            <w:tcW w:w="1708" w:type="dxa"/>
          </w:tcPr>
          <w:p w:rsidR="00C23421" w:rsidRDefault="00C23421" w:rsidP="002A5CC6">
            <w:pPr>
              <w:ind w:left="0" w:right="48" w:firstLine="0"/>
            </w:pPr>
            <w:r>
              <w:t xml:space="preserve">  класс</w:t>
            </w:r>
          </w:p>
        </w:tc>
        <w:tc>
          <w:tcPr>
            <w:tcW w:w="1896" w:type="dxa"/>
          </w:tcPr>
          <w:p w:rsidR="00C23421" w:rsidRDefault="00C23421" w:rsidP="002A5CC6">
            <w:pPr>
              <w:ind w:left="0" w:right="48" w:firstLine="0"/>
            </w:pPr>
            <w:r>
              <w:t xml:space="preserve">     8 класс</w:t>
            </w:r>
          </w:p>
        </w:tc>
        <w:tc>
          <w:tcPr>
            <w:tcW w:w="1896" w:type="dxa"/>
          </w:tcPr>
          <w:p w:rsidR="00C23421" w:rsidRDefault="00C23421" w:rsidP="002A5CC6">
            <w:pPr>
              <w:ind w:left="0" w:right="48" w:firstLine="0"/>
            </w:pPr>
            <w:r>
              <w:t xml:space="preserve">  9 класс</w:t>
            </w:r>
          </w:p>
        </w:tc>
        <w:tc>
          <w:tcPr>
            <w:tcW w:w="1896" w:type="dxa"/>
          </w:tcPr>
          <w:p w:rsidR="00C23421" w:rsidRDefault="00C23421" w:rsidP="002A5CC6">
            <w:pPr>
              <w:ind w:left="0" w:right="48" w:firstLine="0"/>
            </w:pPr>
            <w:r>
              <w:t xml:space="preserve"> 10 класс</w:t>
            </w:r>
          </w:p>
        </w:tc>
        <w:tc>
          <w:tcPr>
            <w:tcW w:w="1897" w:type="dxa"/>
          </w:tcPr>
          <w:p w:rsidR="00C23421" w:rsidRDefault="00C23421" w:rsidP="002A5CC6">
            <w:pPr>
              <w:ind w:left="0" w:right="48" w:firstLine="0"/>
            </w:pPr>
            <w:r>
              <w:t>11 класс</w:t>
            </w:r>
          </w:p>
        </w:tc>
      </w:tr>
      <w:tr w:rsidR="00C23421" w:rsidTr="00C23421">
        <w:tc>
          <w:tcPr>
            <w:tcW w:w="1708" w:type="dxa"/>
          </w:tcPr>
          <w:p w:rsidR="00C23421" w:rsidRDefault="00C23421" w:rsidP="002A5CC6">
            <w:pPr>
              <w:ind w:left="0" w:right="48" w:firstLine="0"/>
            </w:pPr>
            <w:r>
              <w:t xml:space="preserve">  дата</w:t>
            </w:r>
          </w:p>
        </w:tc>
        <w:tc>
          <w:tcPr>
            <w:tcW w:w="1896" w:type="dxa"/>
          </w:tcPr>
          <w:p w:rsidR="00C23421" w:rsidRDefault="00C23421" w:rsidP="002A5CC6">
            <w:pPr>
              <w:ind w:left="0" w:right="48" w:firstLine="0"/>
            </w:pPr>
            <w:r>
              <w:t xml:space="preserve">      05.11</w:t>
            </w:r>
          </w:p>
        </w:tc>
        <w:tc>
          <w:tcPr>
            <w:tcW w:w="1896" w:type="dxa"/>
          </w:tcPr>
          <w:p w:rsidR="00C23421" w:rsidRDefault="00A45F2D" w:rsidP="002A5CC6">
            <w:pPr>
              <w:ind w:left="0" w:right="48" w:firstLine="0"/>
            </w:pPr>
            <w:r>
              <w:t xml:space="preserve">   7</w:t>
            </w:r>
            <w:r w:rsidR="00C23421">
              <w:t>.11</w:t>
            </w:r>
          </w:p>
        </w:tc>
        <w:tc>
          <w:tcPr>
            <w:tcW w:w="1896" w:type="dxa"/>
          </w:tcPr>
          <w:p w:rsidR="00C23421" w:rsidRDefault="00A45F2D" w:rsidP="002A5CC6">
            <w:pPr>
              <w:ind w:left="0" w:right="48" w:firstLine="0"/>
            </w:pPr>
            <w:r>
              <w:t xml:space="preserve">  11</w:t>
            </w:r>
            <w:r w:rsidR="00C23421">
              <w:t>.11</w:t>
            </w:r>
          </w:p>
        </w:tc>
        <w:tc>
          <w:tcPr>
            <w:tcW w:w="1897" w:type="dxa"/>
          </w:tcPr>
          <w:p w:rsidR="00C23421" w:rsidRDefault="00A45F2D" w:rsidP="002A5CC6">
            <w:pPr>
              <w:ind w:left="0" w:right="48" w:firstLine="0"/>
            </w:pPr>
            <w:r>
              <w:t xml:space="preserve"> 15</w:t>
            </w:r>
            <w:r w:rsidR="00C23421">
              <w:t>.11</w:t>
            </w:r>
          </w:p>
        </w:tc>
      </w:tr>
      <w:tr w:rsidR="00C23421" w:rsidTr="00C23421">
        <w:tc>
          <w:tcPr>
            <w:tcW w:w="1708" w:type="dxa"/>
          </w:tcPr>
          <w:p w:rsidR="00C23421" w:rsidRDefault="00C23421" w:rsidP="002A5CC6">
            <w:pPr>
              <w:ind w:left="0" w:right="48" w:firstLine="0"/>
            </w:pPr>
            <w:r>
              <w:t xml:space="preserve">  время</w:t>
            </w:r>
          </w:p>
        </w:tc>
        <w:tc>
          <w:tcPr>
            <w:tcW w:w="1896" w:type="dxa"/>
          </w:tcPr>
          <w:p w:rsidR="00C23421" w:rsidRDefault="00C23421" w:rsidP="002A5CC6">
            <w:pPr>
              <w:ind w:left="0" w:right="48" w:firstLine="0"/>
            </w:pPr>
            <w:r>
              <w:t xml:space="preserve">      15:10</w:t>
            </w:r>
          </w:p>
        </w:tc>
        <w:tc>
          <w:tcPr>
            <w:tcW w:w="1896" w:type="dxa"/>
          </w:tcPr>
          <w:p w:rsidR="00C23421" w:rsidRDefault="00A45F2D" w:rsidP="002A5CC6">
            <w:pPr>
              <w:ind w:left="0" w:right="48" w:firstLine="0"/>
            </w:pPr>
            <w:r>
              <w:t xml:space="preserve">  15:10</w:t>
            </w:r>
          </w:p>
        </w:tc>
        <w:tc>
          <w:tcPr>
            <w:tcW w:w="1896" w:type="dxa"/>
          </w:tcPr>
          <w:p w:rsidR="00C23421" w:rsidRDefault="00A45F2D" w:rsidP="002A5CC6">
            <w:pPr>
              <w:ind w:left="0" w:right="48" w:firstLine="0"/>
            </w:pPr>
            <w:r>
              <w:t xml:space="preserve">  14:10</w:t>
            </w:r>
          </w:p>
        </w:tc>
        <w:tc>
          <w:tcPr>
            <w:tcW w:w="1897" w:type="dxa"/>
          </w:tcPr>
          <w:p w:rsidR="00C23421" w:rsidRDefault="00A45F2D" w:rsidP="002A5CC6">
            <w:pPr>
              <w:ind w:left="0" w:right="48" w:firstLine="0"/>
            </w:pPr>
            <w:bookmarkStart w:id="0" w:name="_GoBack"/>
            <w:bookmarkEnd w:id="0"/>
            <w:r>
              <w:t>14:10</w:t>
            </w:r>
          </w:p>
        </w:tc>
      </w:tr>
    </w:tbl>
    <w:p w:rsidR="00942F8C" w:rsidRDefault="00942F8C" w:rsidP="002A5CC6">
      <w:pPr>
        <w:ind w:left="52" w:right="48" w:firstLine="708"/>
      </w:pPr>
    </w:p>
    <w:p w:rsidR="00EA3A28" w:rsidRPr="00EA3A28" w:rsidRDefault="00EA3A28">
      <w:pPr>
        <w:rPr>
          <w:color w:val="FF0000"/>
          <w:sz w:val="32"/>
          <w:szCs w:val="32"/>
        </w:rPr>
      </w:pPr>
    </w:p>
    <w:sectPr w:rsidR="00EA3A28" w:rsidRPr="00EA3A28" w:rsidSect="002E4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69F"/>
    <w:rsid w:val="002A5CC6"/>
    <w:rsid w:val="002E40C4"/>
    <w:rsid w:val="0045469F"/>
    <w:rsid w:val="005C4047"/>
    <w:rsid w:val="00735165"/>
    <w:rsid w:val="00942F8C"/>
    <w:rsid w:val="00A45F2D"/>
    <w:rsid w:val="00C23421"/>
    <w:rsid w:val="00EA3A28"/>
    <w:rsid w:val="00F84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4E3"/>
    <w:pPr>
      <w:spacing w:after="5" w:line="338" w:lineRule="auto"/>
      <w:ind w:left="29" w:right="19" w:firstLine="676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710D948EFBF0C0FFF9F175275B0DD43856FF4B0D3841F8C83D556CA5F6A3474BEF69F7B1F3DD99AA0819022E5223423A5C478DE231485J9jFJ" TargetMode="External"/><Relationship Id="rId4" Type="http://schemas.openxmlformats.org/officeDocument/2006/relationships/hyperlink" Target="consultantplus://offline/ref=7710D948EFBF0C0FFF9F175275B0DD43856FF4B0D3841F8C83D556CA5F6A3474BEF69F7B1F3DD99AA0819022E5223423A5C478DE231485J9j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2019-10-25T08:54:00Z</dcterms:created>
  <dcterms:modified xsi:type="dcterms:W3CDTF">2019-10-25T08:54:00Z</dcterms:modified>
</cp:coreProperties>
</file>