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E2" w:rsidRDefault="00A1605C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Версия 2.0</w:t>
      </w:r>
    </w:p>
    <w:p w:rsidR="00A1605C" w:rsidRPr="005F071E" w:rsidRDefault="00A1605C" w:rsidP="005F071E">
      <w:pPr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p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iCs/>
          <w:sz w:val="28"/>
          <w:szCs w:val="28"/>
        </w:rPr>
        <w:t>коррупциогенные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>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8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и </w:t>
      </w:r>
      <w:r w:rsidRPr="005F071E">
        <w:rPr>
          <w:sz w:val="28"/>
          <w:szCs w:val="28"/>
        </w:rPr>
        <w:lastRenderedPageBreak/>
        <w:t>штрафов;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>не 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 xml:space="preserve">и носит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</w:t>
      </w:r>
      <w:r w:rsidR="00A00FE7" w:rsidRPr="005F071E">
        <w:rPr>
          <w:sz w:val="28"/>
          <w:szCs w:val="28"/>
        </w:rPr>
        <w:lastRenderedPageBreak/>
        <w:t>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</w:p>
    <w:p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услуг </w:t>
      </w:r>
      <w:r w:rsidRPr="005F071E">
        <w:rPr>
          <w:sz w:val="28"/>
          <w:szCs w:val="28"/>
        </w:rPr>
        <w:lastRenderedPageBreak/>
        <w:t>имущественного характера, иных имущественных прав вопреки законным интересам общества и государства.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нарушении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- искажении,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попытках несанкционированного доступа к информационным ресурсам;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действиях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бездействии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 xml:space="preserve"> его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родственниками </w:t>
      </w:r>
      <w:r w:rsidRPr="005F071E">
        <w:rPr>
          <w:sz w:val="28"/>
          <w:szCs w:val="28"/>
        </w:rPr>
        <w:t xml:space="preserve">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совершении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совершении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 xml:space="preserve">18 мая 2009 г. №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>О мерах по реализации отдельных положений Федерального закона «О противодействии коррупции»).</w:t>
      </w:r>
    </w:p>
    <w:p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 xml:space="preserve"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821). 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соответствии с антикоррупционным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</w:t>
      </w:r>
      <w:r w:rsidR="00DB06E4" w:rsidRPr="005F071E">
        <w:rPr>
          <w:sz w:val="28"/>
          <w:szCs w:val="28"/>
        </w:rPr>
        <w:t xml:space="preserve"> своих супруги (супруга) и несовершеннолетних детей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 xml:space="preserve">) и несовершеннолетних детей 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контроля за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решения не дожидаясь развития конфликтной ситуации;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качестве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целях недопущения совершения должностными лицами коррупционных правонарушений реализацию мероприятий, содержащихся в </w:t>
      </w:r>
      <w:r w:rsidRPr="005F071E">
        <w:rPr>
          <w:sz w:val="28"/>
          <w:szCs w:val="28"/>
        </w:rPr>
        <w:lastRenderedPageBreak/>
        <w:t xml:space="preserve">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организации внутреннего контроля за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</w:t>
      </w:r>
      <w:r w:rsidRPr="005F071E">
        <w:rPr>
          <w:sz w:val="28"/>
          <w:szCs w:val="28"/>
        </w:rPr>
        <w:t xml:space="preserve">, </w:t>
      </w:r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корректировка перечня коррупционно-опасных функций и перечня должностей в федеральных государственных органах и государственных </w:t>
      </w:r>
      <w:r w:rsidRPr="005F071E">
        <w:rPr>
          <w:sz w:val="28"/>
          <w:szCs w:val="28"/>
        </w:rPr>
        <w:lastRenderedPageBreak/>
        <w:t>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r w:rsidR="00EF3B0A" w:rsidRPr="005F071E">
        <w:rPr>
          <w:sz w:val="28"/>
          <w:szCs w:val="28"/>
        </w:rPr>
        <w:t>антикоррупционное</w:t>
      </w:r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</w:t>
      </w:r>
      <w:r w:rsidRPr="005F071E">
        <w:rPr>
          <w:rFonts w:eastAsiaTheme="minorHAnsi"/>
          <w:sz w:val="28"/>
          <w:szCs w:val="28"/>
          <w:lang w:eastAsia="en-US"/>
        </w:rPr>
        <w:lastRenderedPageBreak/>
        <w:t>служебному поведению и урегулированию конфликта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</w:p>
    <w:p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F7E" w:rsidRDefault="00411F7E" w:rsidP="00200F49">
      <w:r>
        <w:separator/>
      </w:r>
    </w:p>
  </w:endnote>
  <w:endnote w:type="continuationSeparator" w:id="0">
    <w:p w:rsidR="00411F7E" w:rsidRDefault="00411F7E" w:rsidP="0020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F7E" w:rsidRDefault="00411F7E" w:rsidP="00200F49">
      <w:r>
        <w:separator/>
      </w:r>
    </w:p>
  </w:footnote>
  <w:footnote w:type="continuationSeparator" w:id="0">
    <w:p w:rsidR="00411F7E" w:rsidRDefault="00411F7E" w:rsidP="00200F49">
      <w:r>
        <w:continuationSeparator/>
      </w:r>
    </w:p>
  </w:footnote>
  <w:footnote w:id="1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FC72E2" w:rsidRDefault="00FC72E2" w:rsidP="00AC3712">
      <w:pPr>
        <w:pStyle w:val="a3"/>
        <w:ind w:firstLine="709"/>
      </w:pPr>
    </w:p>
  </w:footnote>
  <w:footnote w:id="2">
    <w:p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:rsidR="00FC72E2" w:rsidRDefault="00FC72E2">
      <w:pPr>
        <w:pStyle w:val="a3"/>
        <w:ind w:firstLine="709"/>
      </w:pPr>
    </w:p>
  </w:footnote>
  <w:footnote w:id="3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</w:p>
    <w:p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2EEC">
      <w:rPr>
        <w:rStyle w:val="a7"/>
        <w:noProof/>
      </w:rPr>
      <w:t>2</w: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E7"/>
    <w:rsid w:val="000407E0"/>
    <w:rsid w:val="00042645"/>
    <w:rsid w:val="000530C4"/>
    <w:rsid w:val="00062B86"/>
    <w:rsid w:val="000715C7"/>
    <w:rsid w:val="00081EAD"/>
    <w:rsid w:val="00086CD6"/>
    <w:rsid w:val="00096B9E"/>
    <w:rsid w:val="000A03C9"/>
    <w:rsid w:val="000A7A8D"/>
    <w:rsid w:val="000C32E9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47A7D"/>
    <w:rsid w:val="0038296F"/>
    <w:rsid w:val="00392F76"/>
    <w:rsid w:val="003D1F26"/>
    <w:rsid w:val="003E6979"/>
    <w:rsid w:val="003E7536"/>
    <w:rsid w:val="00411F7E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A31C5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6EE7"/>
    <w:rsid w:val="00BD4082"/>
    <w:rsid w:val="00BF2DFC"/>
    <w:rsid w:val="00C01E6E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2EEC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300C8-53F4-43FE-B825-D5013E8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0818AD70AAA66E18CCE35262A6D227D73871FDA9B97A4D2923B64n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300D-4ABC-4ADA-8CA3-CC6B7C92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4106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Липина Анна</cp:lastModifiedBy>
  <cp:revision>2</cp:revision>
  <cp:lastPrinted>2014-12-24T07:30:00Z</cp:lastPrinted>
  <dcterms:created xsi:type="dcterms:W3CDTF">2020-04-10T16:35:00Z</dcterms:created>
  <dcterms:modified xsi:type="dcterms:W3CDTF">2020-04-10T16:35:00Z</dcterms:modified>
</cp:coreProperties>
</file>