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1F" w:rsidRPr="007A521F" w:rsidRDefault="007A521F" w:rsidP="007A521F">
      <w:pPr>
        <w:spacing w:after="180" w:line="60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Штрафы за распространение </w:t>
      </w:r>
      <w:proofErr w:type="spellStart"/>
      <w:r w:rsidRPr="007A52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фейков</w:t>
      </w:r>
      <w:proofErr w:type="spellEnd"/>
      <w:r w:rsidRPr="007A52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 </w:t>
      </w:r>
      <w:proofErr w:type="spellStart"/>
      <w:r w:rsidRPr="007A52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коронавирусе</w:t>
      </w:r>
      <w:proofErr w:type="spellEnd"/>
    </w:p>
    <w:p w:rsidR="007A521F" w:rsidRPr="007A521F" w:rsidRDefault="007A521F" w:rsidP="007A521F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color w:val="DDDDE0"/>
          <w:sz w:val="28"/>
          <w:szCs w:val="28"/>
          <w:lang w:eastAsia="ru-RU"/>
        </w:rPr>
      </w:pPr>
    </w:p>
    <w:p w:rsidR="007A521F" w:rsidRPr="007A521F" w:rsidRDefault="007A521F" w:rsidP="007A521F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Для распространителей недостоверной информации о </w:t>
      </w:r>
      <w:proofErr w:type="spellStart"/>
      <w:r w:rsidRPr="007A521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коронавирусе</w:t>
      </w:r>
      <w:proofErr w:type="spellEnd"/>
      <w:r w:rsidRPr="007A521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 xml:space="preserve"> введена административная и уголовная ответственность. Это стало возможным благодаря принятию Федеральных законов от 01.04.2020 г. № 99-ФЗ «О внесении изменений в Кодекс РФ об административных правонарушениях» (далее по тексту — Закон № 99-ФЗ) и № 100-ФЗ «О внесении изменений в УК РФ и ст.31 и 151 УПК РФ» (далее по тексту — Закон № 100-ФЗ).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Президентом РФ сразу подписаны 2 закона, которые вносят поправки в УК РФ и КоАП РФ, ужесточающие наказание за распространение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фейковой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информации о 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коронавирусе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7A521F" w:rsidRPr="007A521F" w:rsidRDefault="007A521F" w:rsidP="007A521F">
      <w:pPr>
        <w:spacing w:before="540" w:after="36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Административная ответственность за </w:t>
      </w:r>
      <w:proofErr w:type="spellStart"/>
      <w:r w:rsidRPr="007A521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фейк</w:t>
      </w:r>
      <w:proofErr w:type="spellEnd"/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Статья 13.15 КоАП РФ «Злоупотребление свободой массовой информации» добавлены новые пункты, касающиеся административной ответственности граждан и юридических лиц за распространение в СМИ, в интернете под видом достоверных сообщений заведомо недостоверной информации о 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коронавирусе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Так, распространение в СМИ, а также в информационно-телекоммуникационных сетях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фейков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повлекшее создание помех функционированию объектов жизнеобеспечения, транспортной или социальной инфраструктуры, кредитных организаций, объектов энергетики, промышленности или связи, карается административным штрафом:</w:t>
      </w:r>
    </w:p>
    <w:p w:rsidR="007A521F" w:rsidRPr="007A521F" w:rsidRDefault="007A521F" w:rsidP="007A521F">
      <w:pPr>
        <w:numPr>
          <w:ilvl w:val="0"/>
          <w:numId w:val="2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граждан в размере от 30 тысяч до 100 тысяч рублей с конфискацией предмета административного правонарушения или без таковой;</w:t>
      </w:r>
    </w:p>
    <w:p w:rsidR="007A521F" w:rsidRPr="007A521F" w:rsidRDefault="007A521F" w:rsidP="007A521F">
      <w:pPr>
        <w:numPr>
          <w:ilvl w:val="0"/>
          <w:numId w:val="2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должностных лиц — от 60 тысяч до 200 тысяч рублей;</w:t>
      </w:r>
    </w:p>
    <w:p w:rsidR="007A521F" w:rsidRPr="007A521F" w:rsidRDefault="007A521F" w:rsidP="007A521F">
      <w:pPr>
        <w:numPr>
          <w:ilvl w:val="0"/>
          <w:numId w:val="2"/>
        </w:numPr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юридических лиц — от 200 тысяч до 500 тысяч рублей с конфискацией предмета административного правонарушения или без таковой.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Совершенное деяние повторно карается административным штрафом:</w:t>
      </w:r>
    </w:p>
    <w:p w:rsidR="007A521F" w:rsidRPr="007A521F" w:rsidRDefault="007A521F" w:rsidP="007A521F">
      <w:pPr>
        <w:numPr>
          <w:ilvl w:val="0"/>
          <w:numId w:val="3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граждан в размере от 100 тысяч до 300 тысяч рублей с конфискацией предмета административного правонарушения или без таковой;</w:t>
      </w:r>
    </w:p>
    <w:p w:rsidR="007A521F" w:rsidRPr="007A521F" w:rsidRDefault="007A521F" w:rsidP="007A521F">
      <w:pPr>
        <w:numPr>
          <w:ilvl w:val="0"/>
          <w:numId w:val="3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должностных лиц — от 300 тысяч до 600 тысяч рублей;</w:t>
      </w:r>
    </w:p>
    <w:p w:rsidR="007A521F" w:rsidRPr="007A521F" w:rsidRDefault="007A521F" w:rsidP="007A521F">
      <w:pPr>
        <w:numPr>
          <w:ilvl w:val="0"/>
          <w:numId w:val="3"/>
        </w:numPr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компании — от 500 тысяч до 1 миллиона рублей с конфискацией предмета административного правонарушения или без таковой.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Если же распространение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фейков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представляет угрозу жизни и безопасности граждан, и (или) о принимаемых мерах по обеспечению безопасности населения и территорий, приемах и способах защиты от указанных обстоятельств, то для компаний штраф составит от 1,5 миллиона до 3 миллионов рублей.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Если же размещенный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привел к смерти человека или массовому нарушению общественного порядка, то компаниям грозит штраф </w:t>
      </w:r>
      <w:bookmarkStart w:id="0" w:name="_GoBack"/>
      <w:bookmarkEnd w:id="0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 3 миллионов до 5 миллионов рублей. А за повторное нарушение штраф увеличивается до 5-10 миллионов рублей (п.10 ст.13.15 КоАП РФ).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 есть штрафы нешуточные и уже есть прецеденты для обычных граждан.</w:t>
      </w:r>
    </w:p>
    <w:p w:rsidR="007A521F" w:rsidRPr="007A521F" w:rsidRDefault="007A521F" w:rsidP="007A521F">
      <w:pPr>
        <w:spacing w:before="540" w:after="36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Как и за что сейчас штрафуют граждан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9 апреля 2020 г. в Северной Осетии привлекли к административной ответственности нарушителя, который распространял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фейки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 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коронавирусе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Составлен протокол о злоупотреблении свободой массовой информации в отношении одного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блогера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 политолога. За опубликованный им в социальной сети материал «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Коронавирус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как начало утилизации „лишних“ людей» ему грозит штраф в размере от 30 до 100 тысяч рублей.</w:t>
      </w:r>
    </w:p>
    <w:p w:rsid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Еще одним нарушителем оказался житель Междуреченска. Ему также может грозить максимальный 100-тысячный штраф за распространения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фейка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 смерти горожанина от вирусной инфекции. Как пояснил сам нарушитель, он услышал данную информацию в автобусе от двух женщин, которые вели между собой диалог. Мужчина поверил в это и через свою страницу </w:t>
      </w: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в социальной сети «предупредил об опасности». В отношении него возбудили дело об административном правонарушении, предусмотренном ч.9 ст.13.15 КоАП РФ «Злоупотребление свободой массовой информации».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Пополнение УК РФ новыми статьями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Прежде всего, отметим, что речь идет о распространении в СМИ, а также в информационно-телекоммуникационных сетях заведомо недостоверной общественно значимой информации под видом достоверных сообщений, повлекшее смерть человека, причинение вреда здоровью человека или имуществу, массовое нарушение общественного порядка и (или) общественной безопасности, прекращение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связи.</w:t>
      </w:r>
      <w:proofErr w:type="gramEnd"/>
    </w:p>
    <w:p w:rsidR="007A521F" w:rsidRPr="007A521F" w:rsidRDefault="007A521F" w:rsidP="007A521F">
      <w:pPr>
        <w:shd w:val="clear" w:color="auto" w:fill="FFFDD2"/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  <w:t>Важно!</w:t>
      </w:r>
    </w:p>
    <w:p w:rsidR="007A521F" w:rsidRPr="007A521F" w:rsidRDefault="007A521F" w:rsidP="007A521F">
      <w:pPr>
        <w:shd w:val="clear" w:color="auto" w:fill="FFFDD2"/>
        <w:spacing w:before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 есть уголовная ответственность возникает за публичное распространение заведомо ложной информации об обстоятельствах, представляющих угрозу жизни и безопасности граждан.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Публичное распространение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фейков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 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коронавирусе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а также о принимаемых мерах по обеспечению безопасности населения наказывается:</w:t>
      </w:r>
    </w:p>
    <w:p w:rsidR="007A521F" w:rsidRPr="007A521F" w:rsidRDefault="007A521F" w:rsidP="007A521F">
      <w:pPr>
        <w:numPr>
          <w:ilvl w:val="0"/>
          <w:numId w:val="4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штрафом в размере от 300 тысяч до 700 тысяч рублей или в размере заработной платы или иного дохода осужденного за период от одного года до восемнадцати месяцев,</w:t>
      </w:r>
    </w:p>
    <w:p w:rsidR="007A521F" w:rsidRPr="007A521F" w:rsidRDefault="007A521F" w:rsidP="007A521F">
      <w:pPr>
        <w:numPr>
          <w:ilvl w:val="0"/>
          <w:numId w:val="4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обязательными работами на срок до 360 часов,</w:t>
      </w:r>
    </w:p>
    <w:p w:rsidR="007A521F" w:rsidRPr="007A521F" w:rsidRDefault="007A521F" w:rsidP="007A521F">
      <w:pPr>
        <w:numPr>
          <w:ilvl w:val="0"/>
          <w:numId w:val="4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исправительными работами на срок до 1 года,</w:t>
      </w:r>
    </w:p>
    <w:p w:rsidR="007A521F" w:rsidRPr="007A521F" w:rsidRDefault="007A521F" w:rsidP="007A521F">
      <w:pPr>
        <w:numPr>
          <w:ilvl w:val="0"/>
          <w:numId w:val="4"/>
        </w:numPr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ограничением свободы на срок до 3 лет.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Наказание ужесточается, если в результате распространения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фейка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причинен по неосторожности вред здоровью человека. В этом случае нарушитель наказывается:</w:t>
      </w:r>
    </w:p>
    <w:p w:rsidR="007A521F" w:rsidRPr="007A521F" w:rsidRDefault="007A521F" w:rsidP="007A521F">
      <w:pPr>
        <w:numPr>
          <w:ilvl w:val="0"/>
          <w:numId w:val="5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штрафом в размере до 1,5 </w:t>
      </w:r>
      <w:proofErr w:type="gramStart"/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7A521F" w:rsidRPr="007A521F" w:rsidRDefault="007A521F" w:rsidP="007A521F">
      <w:pPr>
        <w:numPr>
          <w:ilvl w:val="0"/>
          <w:numId w:val="5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исправительными работами на срок до 1 года;</w:t>
      </w:r>
    </w:p>
    <w:p w:rsidR="007A521F" w:rsidRPr="007A521F" w:rsidRDefault="007A521F" w:rsidP="007A521F">
      <w:pPr>
        <w:numPr>
          <w:ilvl w:val="0"/>
          <w:numId w:val="5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принудительными работами на срок до 3 лет;</w:t>
      </w:r>
    </w:p>
    <w:p w:rsidR="007A521F" w:rsidRPr="007A521F" w:rsidRDefault="007A521F" w:rsidP="007A521F">
      <w:pPr>
        <w:numPr>
          <w:ilvl w:val="0"/>
          <w:numId w:val="5"/>
        </w:numPr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лишением свободы на срок до 3 лет.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 том случае если распространение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фейков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привело по неосторожности к смерти человека, виновное лицо наказывается:</w:t>
      </w:r>
    </w:p>
    <w:p w:rsidR="007A521F" w:rsidRPr="007A521F" w:rsidRDefault="007A521F" w:rsidP="007A521F">
      <w:pPr>
        <w:numPr>
          <w:ilvl w:val="0"/>
          <w:numId w:val="6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штрафом в размере до 2 </w:t>
      </w:r>
      <w:proofErr w:type="gramStart"/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7A521F" w:rsidRPr="007A521F" w:rsidRDefault="007A521F" w:rsidP="007A521F">
      <w:pPr>
        <w:numPr>
          <w:ilvl w:val="0"/>
          <w:numId w:val="6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исправительными работами на срок до 2 лет;</w:t>
      </w:r>
    </w:p>
    <w:p w:rsidR="007A521F" w:rsidRPr="007A521F" w:rsidRDefault="007A521F" w:rsidP="007A521F">
      <w:pPr>
        <w:numPr>
          <w:ilvl w:val="0"/>
          <w:numId w:val="6"/>
        </w:numPr>
        <w:spacing w:after="18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принудительными работами на срок до 5 лет;</w:t>
      </w:r>
    </w:p>
    <w:p w:rsidR="007A521F" w:rsidRPr="007A521F" w:rsidRDefault="007A521F" w:rsidP="007A521F">
      <w:pPr>
        <w:numPr>
          <w:ilvl w:val="0"/>
          <w:numId w:val="6"/>
        </w:numPr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лишением свободы на срок до 5 лет.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Новые штрафы действуют с 1 апреля 2020 года.</w:t>
      </w:r>
    </w:p>
    <w:p w:rsidR="007A521F" w:rsidRPr="007A521F" w:rsidRDefault="007A521F" w:rsidP="007A521F">
      <w:pPr>
        <w:spacing w:before="540" w:after="36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Как и за что сейчас возбуждают уголовные дела в отношении граждан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7 апреля 2020 г. следователями возбуждено уголовное дело в связи с распространением в социальных сетях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фейка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сообщалось, что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коронавирус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якобы был создан в лаборатории «Вектор». Уголовная ответственность возбуждена по делу по признакам преступления, предусмотренного ст.207.1 УК РФ («Публичное распространение заведомо ложной информации об обстоятельствах, представляющих угрозу жизни и безопасности граждан»).</w:t>
      </w:r>
    </w:p>
    <w:p w:rsidR="007A521F" w:rsidRPr="007A521F" w:rsidRDefault="007A521F" w:rsidP="007A521F">
      <w:pPr>
        <w:spacing w:before="240" w:after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 чем суть преступления? Пользователь </w:t>
      </w:r>
      <w:proofErr w:type="spell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Twitter</w:t>
      </w:r>
      <w:proofErr w:type="spell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разместил видеоролик</w:t>
      </w:r>
      <w:proofErr w:type="gramEnd"/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в котором сообщил, что COVID-19 «был создан в государственном научном центре „Вектор“, после чего путем взрыва умышленно распространен на территории России и КНР».</w:t>
      </w:r>
    </w:p>
    <w:p w:rsidR="007A521F" w:rsidRPr="007A521F" w:rsidRDefault="007A521F" w:rsidP="007A521F">
      <w:pPr>
        <w:spacing w:before="240" w:line="420" w:lineRule="atLeast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A521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 следственном комитете сочли, что пользователь публично распространил под видом достоверных сообщений заведомо ложные данные об обстоятельствах, которые представляют «угрозу жизни и безопасности граждан».</w:t>
      </w:r>
    </w:p>
    <w:p w:rsidR="003E1766" w:rsidRPr="007A521F" w:rsidRDefault="003E1766">
      <w:pPr>
        <w:rPr>
          <w:rFonts w:ascii="Times New Roman" w:hAnsi="Times New Roman" w:cs="Times New Roman"/>
          <w:sz w:val="28"/>
          <w:szCs w:val="28"/>
        </w:rPr>
      </w:pPr>
    </w:p>
    <w:sectPr w:rsidR="003E1766" w:rsidRPr="007A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182"/>
    <w:multiLevelType w:val="multilevel"/>
    <w:tmpl w:val="136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E269E"/>
    <w:multiLevelType w:val="multilevel"/>
    <w:tmpl w:val="5446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D97D53"/>
    <w:multiLevelType w:val="multilevel"/>
    <w:tmpl w:val="5A58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5464C"/>
    <w:multiLevelType w:val="multilevel"/>
    <w:tmpl w:val="4FDE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AB2099"/>
    <w:multiLevelType w:val="multilevel"/>
    <w:tmpl w:val="AB7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40844"/>
    <w:multiLevelType w:val="multilevel"/>
    <w:tmpl w:val="7CD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1F"/>
    <w:rsid w:val="003E1766"/>
    <w:rsid w:val="007A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2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2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3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36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500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9248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9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987">
              <w:marLeft w:val="0"/>
              <w:marRight w:val="0"/>
              <w:marTop w:val="0"/>
              <w:marBottom w:val="8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3457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79780086659</dc:creator>
  <cp:lastModifiedBy>79780086659</cp:lastModifiedBy>
  <cp:revision>1</cp:revision>
  <cp:lastPrinted>2020-09-03T10:21:00Z</cp:lastPrinted>
  <dcterms:created xsi:type="dcterms:W3CDTF">2020-09-03T10:19:00Z</dcterms:created>
  <dcterms:modified xsi:type="dcterms:W3CDTF">2020-09-03T10:23:00Z</dcterms:modified>
</cp:coreProperties>
</file>